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0" w:rsidRDefault="00DB4310" w:rsidP="009C269F">
      <w:pPr>
        <w:pStyle w:val="Title"/>
        <w:rPr>
          <w:rFonts w:ascii="Garamond" w:hAnsi="Garamond"/>
          <w:sz w:val="36"/>
          <w:szCs w:val="36"/>
        </w:rPr>
      </w:pPr>
      <w:bookmarkStart w:id="0" w:name="_GoBack"/>
      <w:bookmarkEnd w:id="0"/>
      <w:r w:rsidRPr="00904874">
        <w:rPr>
          <w:rFonts w:ascii="Garamond" w:hAnsi="Garamond"/>
          <w:sz w:val="36"/>
          <w:szCs w:val="36"/>
        </w:rPr>
        <w:t>PRAYERS OF LONGING: PRAYING WITH PAUL</w:t>
      </w:r>
      <w:r w:rsidRPr="00904874">
        <w:rPr>
          <w:rFonts w:ascii="Garamond" w:hAnsi="Garamond"/>
        </w:rPr>
        <w:t xml:space="preserve"> </w:t>
      </w:r>
      <w:r>
        <w:rPr>
          <w:rFonts w:ascii="Garamond" w:hAnsi="Garamond"/>
          <w:sz w:val="36"/>
          <w:szCs w:val="36"/>
        </w:rPr>
        <w:t>Water from Rock, July 18</w:t>
      </w:r>
      <w:r w:rsidRPr="00904874">
        <w:rPr>
          <w:rFonts w:ascii="Garamond" w:hAnsi="Garamond"/>
          <w:sz w:val="36"/>
          <w:szCs w:val="36"/>
        </w:rPr>
        <w:t>, 2017, Tim Smith</w:t>
      </w:r>
    </w:p>
    <w:p w:rsidR="00DB4310" w:rsidRPr="00667E04" w:rsidRDefault="00DB4310" w:rsidP="00DB4310">
      <w:pPr>
        <w:jc w:val="center"/>
        <w:rPr>
          <w:rFonts w:ascii="Garamond" w:hAnsi="Garamond"/>
          <w:sz w:val="28"/>
          <w:szCs w:val="28"/>
        </w:rPr>
      </w:pPr>
      <w:r w:rsidRPr="00293870">
        <w:rPr>
          <w:rFonts w:ascii="Garamond" w:hAnsi="Garamond"/>
          <w:sz w:val="28"/>
          <w:szCs w:val="28"/>
        </w:rPr>
        <w:t xml:space="preserve">“If you want to build a ship, don’t drum up people together to collect wood and don’t assign them tasks and work, but rather teach them to long for the endless immensity of the sea.” 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</w:t>
      </w:r>
      <w:r w:rsidRPr="00293870">
        <w:rPr>
          <w:rFonts w:ascii="Garamond" w:hAnsi="Garamond"/>
          <w:sz w:val="28"/>
          <w:szCs w:val="28"/>
        </w:rPr>
        <w:t>(Antoine de Saint-</w:t>
      </w:r>
      <w:r w:rsidRPr="00293870">
        <w:rPr>
          <w:rFonts w:ascii="Garamond" w:hAnsi="Garamond" w:cs="OpenSans"/>
          <w:color w:val="343434"/>
          <w:sz w:val="28"/>
          <w:szCs w:val="28"/>
        </w:rPr>
        <w:t xml:space="preserve"> </w:t>
      </w:r>
      <w:proofErr w:type="spellStart"/>
      <w:r w:rsidRPr="00293870">
        <w:rPr>
          <w:rFonts w:ascii="Garamond" w:hAnsi="Garamond" w:cs="OpenSans"/>
          <w:color w:val="343434"/>
          <w:sz w:val="28"/>
          <w:szCs w:val="28"/>
        </w:rPr>
        <w:t>Exupéry</w:t>
      </w:r>
      <w:proofErr w:type="spellEnd"/>
      <w:r w:rsidRPr="00293870">
        <w:rPr>
          <w:rFonts w:ascii="Garamond" w:hAnsi="Garamond" w:cs="OpenSans"/>
          <w:color w:val="343434"/>
          <w:sz w:val="28"/>
          <w:szCs w:val="28"/>
        </w:rPr>
        <w:t xml:space="preserve">, author of </w:t>
      </w:r>
      <w:r w:rsidRPr="00293870">
        <w:rPr>
          <w:rFonts w:ascii="Garamond" w:hAnsi="Garamond" w:cs="OpenSans"/>
          <w:i/>
          <w:color w:val="343434"/>
          <w:sz w:val="28"/>
          <w:szCs w:val="28"/>
        </w:rPr>
        <w:t>The Little Prince</w:t>
      </w:r>
      <w:r w:rsidRPr="00293870">
        <w:rPr>
          <w:rFonts w:ascii="Garamond" w:hAnsi="Garamond" w:cs="OpenSans"/>
          <w:color w:val="343434"/>
          <w:sz w:val="28"/>
          <w:szCs w:val="28"/>
        </w:rPr>
        <w:t>)</w:t>
      </w:r>
    </w:p>
    <w:p w:rsidR="00DB4310" w:rsidRDefault="00DB4310" w:rsidP="00DB4310">
      <w:p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>THOMAS TRAHERNE ON LONGING</w:t>
      </w:r>
    </w:p>
    <w:p w:rsidR="00DB4310" w:rsidRDefault="00DB4310" w:rsidP="00DB4310">
      <w:pPr>
        <w:pStyle w:val="ListParagraph"/>
        <w:numPr>
          <w:ilvl w:val="0"/>
          <w:numId w:val="1"/>
        </w:num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 xml:space="preserve">Thomas </w:t>
      </w:r>
      <w:proofErr w:type="spellStart"/>
      <w:r>
        <w:rPr>
          <w:rFonts w:ascii="Garamond" w:hAnsi="Garamond" w:cs="OpenSans"/>
          <w:color w:val="343434"/>
          <w:sz w:val="28"/>
          <w:szCs w:val="28"/>
        </w:rPr>
        <w:t>Traherne</w:t>
      </w:r>
      <w:proofErr w:type="spellEnd"/>
      <w:r>
        <w:rPr>
          <w:rFonts w:ascii="Garamond" w:hAnsi="Garamond" w:cs="OpenSans"/>
          <w:color w:val="343434"/>
          <w:sz w:val="28"/>
          <w:szCs w:val="28"/>
        </w:rPr>
        <w:t xml:space="preserve"> (1636 – 1674) was an English clergyman, poet, and theologian.  C. S. Lewis described his book </w:t>
      </w:r>
      <w:r>
        <w:rPr>
          <w:rFonts w:ascii="Garamond" w:hAnsi="Garamond" w:cs="OpenSans"/>
          <w:i/>
          <w:color w:val="343434"/>
          <w:sz w:val="28"/>
          <w:szCs w:val="28"/>
        </w:rPr>
        <w:t>Centuries of Meditations</w:t>
      </w:r>
      <w:r>
        <w:rPr>
          <w:rFonts w:ascii="Garamond" w:hAnsi="Garamond" w:cs="OpenSans"/>
          <w:color w:val="343434"/>
          <w:sz w:val="28"/>
          <w:szCs w:val="28"/>
        </w:rPr>
        <w:t xml:space="preserve"> as “almost the most beautiful book in English.” </w:t>
      </w:r>
    </w:p>
    <w:p w:rsidR="00DB4310" w:rsidRDefault="00DB4310" w:rsidP="00DB4310">
      <w:pPr>
        <w:pStyle w:val="ListParagraph"/>
        <w:numPr>
          <w:ilvl w:val="0"/>
          <w:numId w:val="1"/>
        </w:numPr>
        <w:rPr>
          <w:rFonts w:ascii="Garamond" w:hAnsi="Garamond" w:cs="OpenSans"/>
          <w:color w:val="343434"/>
          <w:sz w:val="28"/>
          <w:szCs w:val="28"/>
        </w:rPr>
      </w:pPr>
      <w:proofErr w:type="spellStart"/>
      <w:r>
        <w:rPr>
          <w:rFonts w:ascii="Garamond" w:hAnsi="Garamond" w:cs="OpenSans"/>
          <w:color w:val="343434"/>
          <w:sz w:val="28"/>
          <w:szCs w:val="28"/>
        </w:rPr>
        <w:t>Traherne</w:t>
      </w:r>
      <w:proofErr w:type="spellEnd"/>
      <w:r>
        <w:rPr>
          <w:rFonts w:ascii="Garamond" w:hAnsi="Garamond" w:cs="OpenSans"/>
          <w:color w:val="343434"/>
          <w:sz w:val="28"/>
          <w:szCs w:val="28"/>
        </w:rPr>
        <w:t xml:space="preserve"> wrote a lot about longing as God working in us and stirring a holy discontent with anything less than God.  He wrote about our deepest longings as pointing us toward God.</w:t>
      </w:r>
    </w:p>
    <w:p w:rsidR="00DB4310" w:rsidRPr="00667E04" w:rsidRDefault="00DB4310" w:rsidP="00DB4310">
      <w:pPr>
        <w:pStyle w:val="ListParagraph"/>
        <w:numPr>
          <w:ilvl w:val="0"/>
          <w:numId w:val="1"/>
        </w:num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 xml:space="preserve">Some key excerpts from </w:t>
      </w:r>
      <w:r>
        <w:rPr>
          <w:rFonts w:ascii="Garamond" w:hAnsi="Garamond" w:cs="OpenSans"/>
          <w:i/>
          <w:color w:val="343434"/>
          <w:sz w:val="28"/>
          <w:szCs w:val="28"/>
        </w:rPr>
        <w:t>Centuries of Meditation</w:t>
      </w:r>
      <w:r>
        <w:rPr>
          <w:rFonts w:ascii="Garamond" w:hAnsi="Garamond" w:cs="OpenSans"/>
          <w:color w:val="343434"/>
          <w:sz w:val="28"/>
          <w:szCs w:val="28"/>
        </w:rPr>
        <w:t>:</w:t>
      </w:r>
    </w:p>
    <w:p w:rsidR="00DB4310" w:rsidRDefault="00DB4310" w:rsidP="00DB4310">
      <w:pPr>
        <w:pStyle w:val="ListParagraph"/>
        <w:numPr>
          <w:ilvl w:val="0"/>
          <w:numId w:val="2"/>
        </w:num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>“You must want like a God that you may be satisfied like God.  Were you not made in His image?”</w:t>
      </w:r>
    </w:p>
    <w:p w:rsidR="00DB4310" w:rsidRDefault="00DB4310" w:rsidP="00DB4310">
      <w:pPr>
        <w:pStyle w:val="ListParagraph"/>
        <w:numPr>
          <w:ilvl w:val="0"/>
          <w:numId w:val="2"/>
        </w:num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>“The soul is also inclined to possess all.  Its longings cannot be satisfied by anything short of infinite.  It must possess God or be dissatisfied.”</w:t>
      </w:r>
    </w:p>
    <w:p w:rsidR="00DB4310" w:rsidRPr="007C3D7A" w:rsidRDefault="00DB4310" w:rsidP="00DB4310">
      <w:pPr>
        <w:pStyle w:val="ListParagraph"/>
        <w:numPr>
          <w:ilvl w:val="0"/>
          <w:numId w:val="2"/>
        </w:numPr>
        <w:rPr>
          <w:rFonts w:ascii="Garamond" w:hAnsi="Garamond" w:cs="OpenSans"/>
          <w:color w:val="343434"/>
          <w:sz w:val="28"/>
          <w:szCs w:val="28"/>
        </w:rPr>
      </w:pPr>
      <w:r>
        <w:rPr>
          <w:rFonts w:ascii="Garamond" w:hAnsi="Garamond" w:cs="OpenSans"/>
          <w:color w:val="343434"/>
          <w:sz w:val="28"/>
          <w:szCs w:val="28"/>
        </w:rPr>
        <w:t xml:space="preserve">“It is of the nobility of man that he is insatiable.  For he hath a benefactor so prone to give, that He </w:t>
      </w:r>
      <w:proofErr w:type="spellStart"/>
      <w:r>
        <w:rPr>
          <w:rFonts w:ascii="Garamond" w:hAnsi="Garamond" w:cs="OpenSans"/>
          <w:color w:val="343434"/>
          <w:sz w:val="28"/>
          <w:szCs w:val="28"/>
        </w:rPr>
        <w:t>delighteth</w:t>
      </w:r>
      <w:proofErr w:type="spellEnd"/>
      <w:r>
        <w:rPr>
          <w:rFonts w:ascii="Garamond" w:hAnsi="Garamond" w:cs="OpenSans"/>
          <w:color w:val="343434"/>
          <w:sz w:val="28"/>
          <w:szCs w:val="28"/>
        </w:rPr>
        <w:t xml:space="preserve"> in us for asking.”</w:t>
      </w: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8"/>
          <w:szCs w:val="28"/>
        </w:rPr>
      </w:pP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293870">
        <w:rPr>
          <w:rFonts w:ascii="Garamond" w:hAnsi="Garamond"/>
          <w:sz w:val="28"/>
          <w:szCs w:val="28"/>
        </w:rPr>
        <w:t>LEARNING TO PRAY WITH PAUL (Prayers of Longing</w:t>
      </w:r>
      <w:r>
        <w:rPr>
          <w:rFonts w:ascii="Garamond" w:hAnsi="Garamond"/>
          <w:sz w:val="28"/>
          <w:szCs w:val="28"/>
        </w:rPr>
        <w:t xml:space="preserve"> #2</w:t>
      </w:r>
      <w:r w:rsidRPr="00293870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ab/>
        <w:t xml:space="preserve">      Ephesians 3:14-21</w:t>
      </w:r>
    </w:p>
    <w:p w:rsidR="00DB4310" w:rsidRPr="007C3D7A" w:rsidRDefault="00DB4310" w:rsidP="00DB43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i/>
          <w:color w:val="646464"/>
          <w:sz w:val="26"/>
          <w:szCs w:val="26"/>
          <w:vertAlign w:val="superscript"/>
        </w:rPr>
        <w:tab/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14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 For this reason I bow my knees before the Father,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15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from whom every famil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y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in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heaven and on earth takes its name.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16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I pray that, according to the riches of his glory,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he may grant that you may be strengthened in your inner being with power through his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Spirit,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17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and that Christ may dwell in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ab/>
        <w:t xml:space="preserve">your hearts through faith, as you are being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rooted and grounded in love.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18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I pray that you may have the power to comprehend,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with all the saints, what is the breadth and length and height and depth,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19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and to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know the love of Christ that surpasses knowledge, so that you may be filled with all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lastRenderedPageBreak/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the fullness of God.</w:t>
      </w: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i/>
          <w:color w:val="646464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2</w:t>
      </w:r>
      <w:r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0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 Now to him who by the power at work within us is able to accomplish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ab/>
        <w:t xml:space="preserve">abundantly far more than all we can ask or imagine,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21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to him be glory in the church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and in Christ Jesus to all generations, </w:t>
      </w:r>
      <w:proofErr w:type="gramStart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for ever</w:t>
      </w:r>
      <w:proofErr w:type="gramEnd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and ever. Amen.</w:t>
      </w:r>
    </w:p>
    <w:p w:rsidR="00DB4310" w:rsidRDefault="00DB4310" w:rsidP="00DB4310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*****</w:t>
      </w:r>
    </w:p>
    <w:p w:rsidR="00DB4310" w:rsidRDefault="00DB4310" w:rsidP="00DB43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>Note the immediate context of this prayer in the immediately preceding verse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where Paul states his purpose in praying</w:t>
      </w: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 xml:space="preserve">: </w:t>
      </w:r>
      <w:r w:rsidRPr="00B8705A">
        <w:rPr>
          <w:rFonts w:ascii="Garamond" w:eastAsiaTheme="minorEastAsia" w:hAnsi="Garamond" w:cs="Verdana"/>
          <w:i/>
          <w:color w:val="010000"/>
          <w:sz w:val="28"/>
          <w:szCs w:val="28"/>
        </w:rPr>
        <w:t>“I pray therefore that you may not lose heart over my sufferings for you; they are your glory.”</w:t>
      </w: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 xml:space="preserve"> (3:13).  Paul 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then </w:t>
      </w: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 xml:space="preserve">begins his prayer, </w:t>
      </w:r>
      <w:r w:rsidRPr="00B8705A">
        <w:rPr>
          <w:rFonts w:ascii="Garamond" w:eastAsiaTheme="minorEastAsia" w:hAnsi="Garamond" w:cs="Verdana"/>
          <w:i/>
          <w:color w:val="010000"/>
          <w:sz w:val="28"/>
          <w:szCs w:val="28"/>
        </w:rPr>
        <w:t>“For this reason…</w:t>
      </w:r>
      <w:proofErr w:type="gramStart"/>
      <w:r w:rsidRPr="00B8705A">
        <w:rPr>
          <w:rFonts w:ascii="Garamond" w:eastAsiaTheme="minorEastAsia" w:hAnsi="Garamond" w:cs="Verdana"/>
          <w:i/>
          <w:color w:val="010000"/>
          <w:sz w:val="28"/>
          <w:szCs w:val="28"/>
        </w:rPr>
        <w:t>”</w:t>
      </w: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 xml:space="preserve">   </w:t>
      </w:r>
      <w:proofErr w:type="gramEnd"/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>He does not want them to be discouraged by h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>is or their troubles</w:t>
      </w:r>
      <w:r w:rsidRPr="00B8705A">
        <w:rPr>
          <w:rFonts w:ascii="Garamond" w:eastAsiaTheme="minorEastAsia" w:hAnsi="Garamond" w:cs="Verdana"/>
          <w:color w:val="010000"/>
          <w:sz w:val="28"/>
          <w:szCs w:val="28"/>
        </w:rPr>
        <w:t xml:space="preserve">.   </w:t>
      </w:r>
    </w:p>
    <w:p w:rsidR="00DB4310" w:rsidRDefault="00DB4310" w:rsidP="00DB43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In last week’s prayer (Ephesians 1:15-23) Paul is praying for </w:t>
      </w:r>
      <w:r w:rsidRPr="00667E04">
        <w:rPr>
          <w:rFonts w:ascii="Garamond" w:eastAsiaTheme="minorEastAsia" w:hAnsi="Garamond" w:cs="Verdana"/>
          <w:b/>
          <w:color w:val="010000"/>
          <w:sz w:val="28"/>
          <w:szCs w:val="28"/>
          <w:u w:val="single"/>
        </w:rPr>
        <w:t>illumination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, but in this prayer he prays for </w:t>
      </w:r>
      <w:r w:rsidRPr="00667E04">
        <w:rPr>
          <w:rFonts w:ascii="Garamond" w:eastAsiaTheme="minorEastAsia" w:hAnsi="Garamond" w:cs="Verdana"/>
          <w:b/>
          <w:color w:val="010000"/>
          <w:sz w:val="28"/>
          <w:szCs w:val="28"/>
          <w:u w:val="single"/>
        </w:rPr>
        <w:t>enablement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>.  He talks again about God’s power within the believer, but this time it is enabling power to comprehend the vastness of God’s love for us.  The Ephesians 1 prayer centers of experiential knowledge (</w:t>
      </w:r>
      <w:proofErr w:type="spellStart"/>
      <w:r>
        <w:rPr>
          <w:rFonts w:ascii="Garamond" w:eastAsiaTheme="minorEastAsia" w:hAnsi="Garamond" w:cs="Verdana"/>
          <w:color w:val="010000"/>
          <w:sz w:val="28"/>
          <w:szCs w:val="28"/>
          <w:u w:val="single"/>
        </w:rPr>
        <w:t>epignosis</w:t>
      </w:r>
      <w:proofErr w:type="spell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), the prayer in Ephesians 3 centers on love.  </w:t>
      </w:r>
    </w:p>
    <w:p w:rsidR="00DB4310" w:rsidRPr="004116B0" w:rsidRDefault="00DB4310" w:rsidP="00DB43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Paul prays for five things:</w:t>
      </w:r>
    </w:p>
    <w:p w:rsidR="00DB4310" w:rsidRDefault="00DB4310" w:rsidP="00DB4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for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inner spiritual strength;</w:t>
      </w:r>
    </w:p>
    <w:p w:rsidR="00DB4310" w:rsidRDefault="00DB4310" w:rsidP="00DB4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for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indwelling of Christ in their hearts;</w:t>
      </w:r>
    </w:p>
    <w:p w:rsidR="00DB4310" w:rsidRPr="004116B0" w:rsidRDefault="00DB4310" w:rsidP="00DB4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for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the power to comprehend all the dimensions of spiritual realities;</w:t>
      </w:r>
    </w:p>
    <w:p w:rsidR="00DB4310" w:rsidRPr="004116B0" w:rsidRDefault="00DB4310" w:rsidP="00DB4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for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power to know the unknowable love of Christ;</w:t>
      </w:r>
    </w:p>
    <w:p w:rsidR="00DB4310" w:rsidRDefault="00DB4310" w:rsidP="00DB4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to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be filled with the fullness of God;</w:t>
      </w: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aramond" w:eastAsiaTheme="minorEastAsia" w:hAnsi="Garamond" w:cs="Verdana"/>
          <w:i/>
          <w:color w:val="010000"/>
          <w:sz w:val="28"/>
          <w:szCs w:val="28"/>
        </w:rPr>
      </w:pP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PRAYER FOR INNER SPIRITUAL STRENGTH</w:t>
      </w:r>
    </w:p>
    <w:p w:rsidR="00DB4310" w:rsidRPr="004116B0" w:rsidRDefault="00DB4310" w:rsidP="00DB431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ab/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“</w:t>
      </w:r>
      <w:proofErr w:type="gramStart"/>
      <w:r w:rsidRPr="004116B0">
        <w:rPr>
          <w:rFonts w:ascii="Garamond" w:hAnsi="Garamond" w:cs="Times New Roman"/>
          <w:i/>
          <w:color w:val="010000"/>
          <w:sz w:val="28"/>
          <w:szCs w:val="28"/>
        </w:rPr>
        <w:t>that</w:t>
      </w:r>
      <w:proofErr w:type="gramEnd"/>
      <w:r w:rsidRPr="004116B0">
        <w:rPr>
          <w:rFonts w:ascii="Garamond" w:hAnsi="Garamond" w:cs="Times New Roman"/>
          <w:i/>
          <w:color w:val="010000"/>
          <w:sz w:val="28"/>
          <w:szCs w:val="28"/>
        </w:rPr>
        <w:t xml:space="preserve"> you may be strengthened in your inner being with power through his Spirit</w:t>
      </w:r>
      <w:r>
        <w:rPr>
          <w:rFonts w:ascii="Garamond" w:hAnsi="Garamond" w:cs="Times New Roman"/>
          <w:i/>
          <w:color w:val="010000"/>
          <w:sz w:val="28"/>
          <w:szCs w:val="28"/>
        </w:rPr>
        <w:t>”</w:t>
      </w:r>
    </w:p>
    <w:p w:rsidR="00DB4310" w:rsidRDefault="00DB4310" w:rsidP="00DB431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i/>
          <w:color w:val="010000"/>
          <w:sz w:val="28"/>
          <w:szCs w:val="28"/>
        </w:rPr>
      </w:pPr>
      <w:r w:rsidRPr="004116B0">
        <w:rPr>
          <w:rFonts w:ascii="Garamond" w:hAnsi="Garamond" w:cs="Times New Roman"/>
          <w:sz w:val="28"/>
          <w:szCs w:val="28"/>
        </w:rPr>
        <w:t>Paul distinguishes b</w:t>
      </w:r>
      <w:r>
        <w:rPr>
          <w:rFonts w:ascii="Garamond" w:hAnsi="Garamond" w:cs="Times New Roman"/>
          <w:sz w:val="28"/>
          <w:szCs w:val="28"/>
        </w:rPr>
        <w:t xml:space="preserve">etween the inner and outer </w:t>
      </w:r>
      <w:r w:rsidRPr="004116B0">
        <w:rPr>
          <w:rFonts w:ascii="Garamond" w:hAnsi="Garamond" w:cs="Times New Roman"/>
          <w:sz w:val="28"/>
          <w:szCs w:val="28"/>
        </w:rPr>
        <w:t xml:space="preserve">person; the inner is the unseen, true self, whereas the outer is the physical human being, visible to the eyes.  See II Corinthians 4:16:  </w:t>
      </w:r>
      <w:r w:rsidRPr="004116B0">
        <w:rPr>
          <w:rFonts w:ascii="Garamond" w:hAnsi="Garamond" w:cs="Times New Roman"/>
          <w:i/>
          <w:sz w:val="28"/>
          <w:szCs w:val="28"/>
        </w:rPr>
        <w:t>“</w:t>
      </w:r>
      <w:r w:rsidRPr="004116B0">
        <w:rPr>
          <w:rFonts w:ascii="Garamond" w:hAnsi="Garamond" w:cs="Times New Roman"/>
          <w:i/>
          <w:color w:val="010000"/>
          <w:sz w:val="28"/>
          <w:szCs w:val="28"/>
        </w:rPr>
        <w:t>So we do not lose heart. Even though our outer nature is wasting away, our inner nature is being renewed day by day.”</w:t>
      </w:r>
    </w:p>
    <w:p w:rsidR="00DB4310" w:rsidRPr="004116B0" w:rsidRDefault="00DB4310" w:rsidP="00DB431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i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While we often pray for the outer person that is perishing, Paul prays for the inner person.  </w:t>
      </w:r>
    </w:p>
    <w:p w:rsidR="00DB4310" w:rsidRPr="004116B0" w:rsidRDefault="00DB4310" w:rsidP="00DB431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i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>It is our inner being or inner person that governs what we are and do.</w:t>
      </w:r>
    </w:p>
    <w:p w:rsidR="00DB4310" w:rsidRPr="004116B0" w:rsidRDefault="00DB4310" w:rsidP="00DB431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i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Our faith is sustained not by what happens to us, but what happens within us, the inner being.   </w:t>
      </w:r>
    </w:p>
    <w:p w:rsidR="00DB4310" w:rsidRDefault="00DB4310" w:rsidP="00DB4310">
      <w:pPr>
        <w:widowControl w:val="0"/>
        <w:autoSpaceDE w:val="0"/>
        <w:autoSpaceDN w:val="0"/>
        <w:adjustRightInd w:val="0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PRAYER FOR INDWELLING OF CHRIST IN THEIR HEARTS</w:t>
      </w:r>
    </w:p>
    <w:p w:rsidR="00DB4310" w:rsidRPr="00A755D7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/>
        <w:rPr>
          <w:rFonts w:asciiTheme="majorHAnsi" w:hAnsiTheme="majorHAnsi" w:cs="Times New Roman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“</w:t>
      </w:r>
      <w:proofErr w:type="gramStart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that</w:t>
      </w:r>
      <w:proofErr w:type="gramEnd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Christ may dw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ell in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your hearts through faith, as you are being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rooted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and grounded in love.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”</w:t>
      </w:r>
    </w:p>
    <w:p w:rsidR="00DB4310" w:rsidRDefault="00DB4310" w:rsidP="00DB431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10000"/>
          <w:sz w:val="28"/>
          <w:szCs w:val="28"/>
        </w:rPr>
      </w:pPr>
      <w:r w:rsidRPr="00234E6B">
        <w:rPr>
          <w:rFonts w:ascii="Garamond" w:hAnsi="Garamond" w:cs="Times New Roman"/>
          <w:color w:val="010000"/>
          <w:sz w:val="28"/>
          <w:szCs w:val="28"/>
        </w:rPr>
        <w:t>“</w:t>
      </w:r>
      <w:proofErr w:type="gramStart"/>
      <w:r w:rsidRPr="00234E6B">
        <w:rPr>
          <w:rFonts w:ascii="Garamond" w:hAnsi="Garamond" w:cs="Times New Roman"/>
          <w:color w:val="010000"/>
          <w:sz w:val="28"/>
          <w:szCs w:val="28"/>
        </w:rPr>
        <w:t>dwell</w:t>
      </w:r>
      <w:proofErr w:type="gramEnd"/>
      <w:r w:rsidRPr="00234E6B">
        <w:rPr>
          <w:rFonts w:ascii="Garamond" w:hAnsi="Garamond" w:cs="Times New Roman"/>
          <w:color w:val="010000"/>
          <w:sz w:val="28"/>
          <w:szCs w:val="28"/>
        </w:rPr>
        <w:t xml:space="preserve">”  --  </w:t>
      </w:r>
      <w:proofErr w:type="spellStart"/>
      <w:r w:rsidRPr="00234E6B">
        <w:rPr>
          <w:rFonts w:ascii="Garamond" w:hAnsi="Garamond" w:cs="Times New Roman"/>
          <w:color w:val="010000"/>
          <w:sz w:val="28"/>
          <w:szCs w:val="28"/>
          <w:u w:val="single"/>
        </w:rPr>
        <w:t>katoikeo</w:t>
      </w:r>
      <w:proofErr w:type="spellEnd"/>
      <w:r w:rsidRPr="00234E6B">
        <w:rPr>
          <w:rFonts w:ascii="Garamond" w:hAnsi="Garamond" w:cs="Times New Roman"/>
          <w:color w:val="010000"/>
          <w:sz w:val="28"/>
          <w:szCs w:val="28"/>
        </w:rPr>
        <w:t xml:space="preserve"> – “to m</w:t>
      </w:r>
      <w:r>
        <w:rPr>
          <w:rFonts w:ascii="Garamond" w:hAnsi="Garamond" w:cs="Times New Roman"/>
          <w:color w:val="010000"/>
          <w:sz w:val="28"/>
          <w:szCs w:val="28"/>
        </w:rPr>
        <w:t>ake one’s home,” “to be at home</w:t>
      </w:r>
      <w:r w:rsidRPr="00234E6B">
        <w:rPr>
          <w:rFonts w:ascii="Garamond" w:hAnsi="Garamond" w:cs="Times New Roman"/>
          <w:color w:val="010000"/>
          <w:sz w:val="28"/>
          <w:szCs w:val="28"/>
        </w:rPr>
        <w:t xml:space="preserve">” </w:t>
      </w:r>
    </w:p>
    <w:p w:rsidR="00DB4310" w:rsidRDefault="00DB4310" w:rsidP="00DB431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>Paul is praying that readers enjoy intimate fellowship with Christ.</w:t>
      </w:r>
    </w:p>
    <w:p w:rsidR="00DB4310" w:rsidRDefault="00DB4310" w:rsidP="00DB431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We cannot handle life unless we have a solid foundation, unless we are “rooted” and “grounded” – rooted and grounded in God’s love for us.  </w:t>
      </w:r>
    </w:p>
    <w:p w:rsidR="00DB4310" w:rsidRPr="00234E6B" w:rsidRDefault="00DB4310" w:rsidP="00DB4310">
      <w:p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color w:val="010000"/>
          <w:sz w:val="28"/>
          <w:szCs w:val="28"/>
        </w:rPr>
      </w:pPr>
      <w:r w:rsidRPr="00234E6B">
        <w:rPr>
          <w:rFonts w:ascii="Garamond" w:hAnsi="Garamond" w:cs="Times New Roman"/>
          <w:color w:val="010000"/>
          <w:sz w:val="28"/>
          <w:szCs w:val="28"/>
        </w:rPr>
        <w:t>PRAYER FOR THE POWER TO COMPREHEND ALL THE DIMENSIONS OF SPIRITUAL REALITIES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Theme="majorHAnsi" w:hAnsiTheme="majorHAnsi" w:cs="Times New Roman"/>
          <w:color w:val="010000"/>
          <w:sz w:val="28"/>
          <w:szCs w:val="28"/>
        </w:rPr>
        <w:tab/>
      </w:r>
      <w:r>
        <w:rPr>
          <w:rFonts w:asciiTheme="majorHAnsi" w:hAnsiTheme="majorHAnsi" w:cs="Times New Roman"/>
          <w:i/>
          <w:color w:val="010000"/>
          <w:sz w:val="28"/>
          <w:szCs w:val="28"/>
        </w:rPr>
        <w:t>“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I pray that you may have the power to comprehend, with all the saints, what is the breadth and length and height and depth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”</w:t>
      </w:r>
    </w:p>
    <w:p w:rsidR="00DB4310" w:rsidRPr="00C41326" w:rsidRDefault="00DB4310" w:rsidP="00DB43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ahoma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Paul </w:t>
      </w:r>
      <w:proofErr w:type="gramStart"/>
      <w:r>
        <w:rPr>
          <w:rFonts w:ascii="Garamond" w:hAnsi="Garamond" w:cs="Times New Roman"/>
          <w:color w:val="010000"/>
          <w:sz w:val="28"/>
          <w:szCs w:val="28"/>
        </w:rPr>
        <w:t>prays</w:t>
      </w:r>
      <w:proofErr w:type="gramEnd"/>
      <w:r>
        <w:rPr>
          <w:rFonts w:ascii="Garamond" w:hAnsi="Garamond" w:cs="Times New Roman"/>
          <w:color w:val="010000"/>
          <w:sz w:val="28"/>
          <w:szCs w:val="28"/>
        </w:rPr>
        <w:t xml:space="preserve"> that readers</w:t>
      </w:r>
      <w:r w:rsidRPr="00C41326">
        <w:rPr>
          <w:rFonts w:ascii="Garamond" w:hAnsi="Garamond" w:cs="Times New Roman"/>
          <w:color w:val="010000"/>
          <w:sz w:val="28"/>
          <w:szCs w:val="28"/>
        </w:rPr>
        <w:t xml:space="preserve"> would comprehend what he admits is beyond comprehension – the breadth, length, height and depth.</w:t>
      </w:r>
    </w:p>
    <w:p w:rsidR="00DB4310" w:rsidRPr="00C41326" w:rsidRDefault="00DB4310" w:rsidP="00DB43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ahoma"/>
          <w:sz w:val="28"/>
          <w:szCs w:val="28"/>
        </w:rPr>
      </w:pPr>
      <w:r>
        <w:rPr>
          <w:rFonts w:ascii="Garamond" w:eastAsiaTheme="minorEastAsia" w:hAnsi="Garamond" w:cs="Tahoma"/>
          <w:sz w:val="28"/>
          <w:szCs w:val="28"/>
        </w:rPr>
        <w:t>Exploring God is like exploring the universe.  The more we know of it, the more of it we find is still unmapped and unexplored.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10000"/>
          <w:sz w:val="28"/>
          <w:szCs w:val="28"/>
        </w:rPr>
      </w:pPr>
      <w:r w:rsidRPr="00C41326">
        <w:rPr>
          <w:rFonts w:ascii="Garamond" w:hAnsi="Garamond" w:cs="Times New Roman"/>
          <w:color w:val="010000"/>
          <w:sz w:val="28"/>
          <w:szCs w:val="28"/>
        </w:rPr>
        <w:t>PRAYER FOR POWER TO KNOW THE UNKNOWABLE LOVE OF CHRIST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ab/>
      </w:r>
      <w:r>
        <w:rPr>
          <w:rFonts w:ascii="Garamond" w:hAnsi="Garamond" w:cs="Times New Roman"/>
          <w:i/>
          <w:color w:val="010000"/>
          <w:sz w:val="28"/>
          <w:szCs w:val="28"/>
        </w:rPr>
        <w:t>“</w:t>
      </w:r>
      <w:proofErr w:type="gramStart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to</w:t>
      </w:r>
      <w:proofErr w:type="gramEnd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know the love of Christ that surpasses knowledge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”</w:t>
      </w:r>
    </w:p>
    <w:p w:rsidR="00DB4310" w:rsidRDefault="00DB4310" w:rsidP="00DB43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Garamond" w:hAnsi="Garamond" w:cs="Times New Roman"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“No matter how much we know of the love of Christ, there is always more to know.” (Leon Morris, </w:t>
      </w:r>
      <w:r>
        <w:rPr>
          <w:rFonts w:ascii="Garamond" w:hAnsi="Garamond" w:cs="Times New Roman"/>
          <w:i/>
          <w:color w:val="010000"/>
          <w:sz w:val="28"/>
          <w:szCs w:val="28"/>
        </w:rPr>
        <w:t>Expository Reflections on the Letter to the Ephesians</w:t>
      </w:r>
      <w:r>
        <w:rPr>
          <w:rFonts w:ascii="Garamond" w:hAnsi="Garamond" w:cs="Times New Roman"/>
          <w:color w:val="010000"/>
          <w:sz w:val="28"/>
          <w:szCs w:val="28"/>
        </w:rPr>
        <w:t>)</w:t>
      </w:r>
    </w:p>
    <w:p w:rsidR="00DB4310" w:rsidRPr="00C41326" w:rsidRDefault="00DB4310" w:rsidP="00DB431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aramond" w:hAnsi="Garamond" w:cs="Times New Roman"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>PRAYER TO BE FILLED WITH THE FULNESS OF GOD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jc w:val="both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ab/>
        <w:t>“</w:t>
      </w:r>
      <w:proofErr w:type="gramStart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so</w:t>
      </w:r>
      <w:proofErr w:type="gramEnd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that you may be filled with all the fullness of God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”</w:t>
      </w:r>
    </w:p>
    <w:p w:rsidR="00DB4310" w:rsidRDefault="00DB4310" w:rsidP="00DB43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To know the unknowable love of Christ is to be filled with the fullness of God</w:t>
      </w:r>
      <w:proofErr w:type="gramStart"/>
      <w:r>
        <w:rPr>
          <w:rFonts w:ascii="Garamond" w:eastAsiaTheme="minorEastAsia" w:hAnsi="Garamond" w:cs="Verdana"/>
          <w:color w:val="010000"/>
          <w:sz w:val="28"/>
          <w:szCs w:val="28"/>
        </w:rPr>
        <w:t>;</w:t>
      </w:r>
      <w:proofErr w:type="gram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note the “so that” in his prayer.</w:t>
      </w:r>
    </w:p>
    <w:p w:rsidR="00DB4310" w:rsidRPr="008F7941" w:rsidRDefault="00DB4310" w:rsidP="00DB43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What fills God is love, and what we are seeking is to be filled with that love, and to fill the world the world with the fullness of God’s love.  </w:t>
      </w:r>
    </w:p>
    <w:p w:rsidR="00DB4310" w:rsidRDefault="00DB4310" w:rsidP="00DB43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>The fullness is not something we possess and hold, but rather we are filled for the overflow into the world.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jc w:val="both"/>
        <w:rPr>
          <w:rFonts w:ascii="Garamond" w:hAnsi="Garamond" w:cs="Times New Roman"/>
          <w:color w:val="010000"/>
          <w:sz w:val="28"/>
          <w:szCs w:val="28"/>
        </w:rPr>
      </w:pPr>
      <w:r w:rsidRPr="008F7941">
        <w:rPr>
          <w:rFonts w:ascii="Garamond" w:hAnsi="Garamond" w:cs="Times New Roman"/>
          <w:color w:val="010000"/>
          <w:sz w:val="28"/>
          <w:szCs w:val="28"/>
        </w:rPr>
        <w:t xml:space="preserve">DOXOLOGY 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ab/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2</w:t>
      </w:r>
      <w:r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1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Now to him who by the power at work w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ithin us is able to accomplish 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abundantly far more than all we can ask or imagine, </w:t>
      </w:r>
      <w:r w:rsidRPr="007C3D7A">
        <w:rPr>
          <w:rFonts w:ascii="Garamond" w:eastAsiaTheme="minorEastAsia" w:hAnsi="Garamond" w:cs="Verdana"/>
          <w:i/>
          <w:color w:val="646464"/>
          <w:sz w:val="28"/>
          <w:szCs w:val="28"/>
          <w:vertAlign w:val="superscript"/>
        </w:rPr>
        <w:t>21</w:t>
      </w:r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to him be glory in the church and in Christ Jesus to all generations, </w:t>
      </w:r>
      <w:proofErr w:type="gramStart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>for ever</w:t>
      </w:r>
      <w:proofErr w:type="gramEnd"/>
      <w:r w:rsidRPr="007C3D7A"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and ever. Amen.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  </w:t>
      </w:r>
    </w:p>
    <w:p w:rsidR="00DB4310" w:rsidRPr="008F7941" w:rsidRDefault="00DB4310" w:rsidP="00DB431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 w:rsidRPr="008F7941">
        <w:rPr>
          <w:rFonts w:ascii="Garamond" w:eastAsiaTheme="minorEastAsia" w:hAnsi="Garamond" w:cs="Verdana"/>
          <w:color w:val="010000"/>
          <w:sz w:val="28"/>
          <w:szCs w:val="28"/>
        </w:rPr>
        <w:t>Lest we think we have dared to ask for too much, Paul assures that God is “able to accomplish abundantly far more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than all we can ask or imagine!</w:t>
      </w:r>
      <w:r w:rsidRPr="008F7941">
        <w:rPr>
          <w:rFonts w:ascii="Garamond" w:eastAsiaTheme="minorEastAsia" w:hAnsi="Garamond" w:cs="Verdana"/>
          <w:color w:val="010000"/>
          <w:sz w:val="28"/>
          <w:szCs w:val="28"/>
        </w:rPr>
        <w:t>”</w:t>
      </w:r>
    </w:p>
    <w:p w:rsidR="00DB4310" w:rsidRPr="00FD2221" w:rsidRDefault="00DB4310" w:rsidP="00DB431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 w:rsidRPr="008F7941">
        <w:rPr>
          <w:rFonts w:ascii="Garamond" w:eastAsiaTheme="minorEastAsia" w:hAnsi="Garamond" w:cs="Verdana"/>
          <w:color w:val="010000"/>
          <w:sz w:val="28"/>
          <w:szCs w:val="28"/>
        </w:rPr>
        <w:t>The glory of God “in the church” a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>nd “in Christ Jesus” is the manifestation of the perfections of God.</w:t>
      </w:r>
    </w:p>
    <w:p w:rsidR="00DB4310" w:rsidRPr="00FD2221" w:rsidRDefault="00DB4310" w:rsidP="00DB431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Wayne </w:t>
      </w:r>
      <w:proofErr w:type="spellStart"/>
      <w:r>
        <w:rPr>
          <w:rFonts w:ascii="Garamond" w:eastAsiaTheme="minorEastAsia" w:hAnsi="Garamond" w:cs="Verdana"/>
          <w:color w:val="010000"/>
          <w:sz w:val="28"/>
          <w:szCs w:val="28"/>
        </w:rPr>
        <w:t>Grudem</w:t>
      </w:r>
      <w:proofErr w:type="spellEnd"/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in his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Systematic Theology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defines God’s glory as: “the created brightness that surrounds God’s revelation of himself.”</w:t>
      </w:r>
    </w:p>
    <w:p w:rsidR="00DB4310" w:rsidRPr="008F7941" w:rsidRDefault="00DB4310" w:rsidP="00DB431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Garamond" w:eastAsiaTheme="minorEastAsia" w:hAnsi="Garamond" w:cs="Verdana"/>
          <w:i/>
          <w:color w:val="010000"/>
          <w:sz w:val="28"/>
          <w:szCs w:val="28"/>
        </w:rPr>
      </w:pP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When Moses asked God,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>“Show me your glory, I pray,”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 God granted his request saying, </w:t>
      </w:r>
      <w:r>
        <w:rPr>
          <w:rFonts w:ascii="Garamond" w:eastAsiaTheme="minorEastAsia" w:hAnsi="Garamond" w:cs="Verdana"/>
          <w:i/>
          <w:color w:val="010000"/>
          <w:sz w:val="28"/>
          <w:szCs w:val="28"/>
        </w:rPr>
        <w:t xml:space="preserve">“I will make all my goodness pass before you” </w:t>
      </w:r>
      <w:r>
        <w:rPr>
          <w:rFonts w:ascii="Garamond" w:eastAsiaTheme="minorEastAsia" w:hAnsi="Garamond" w:cs="Verdana"/>
          <w:color w:val="010000"/>
          <w:sz w:val="28"/>
          <w:szCs w:val="28"/>
        </w:rPr>
        <w:t xml:space="preserve">(Exodus 33:18-19).  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rPr>
          <w:rFonts w:ascii="Garamond" w:hAnsi="Garamond" w:cs="Times New Roman"/>
          <w:color w:val="010000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 xml:space="preserve"> CONCLUSION</w:t>
      </w:r>
    </w:p>
    <w:p w:rsidR="00DB4310" w:rsidRDefault="00DB4310" w:rsidP="00DB4310">
      <w:pPr>
        <w:shd w:val="clear" w:color="auto" w:fill="FFFFFF"/>
        <w:spacing w:before="100" w:beforeAutospacing="1" w:after="100" w:afterAutospacing="1" w:line="336" w:lineRule="atLeast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color w:val="010000"/>
          <w:sz w:val="28"/>
          <w:szCs w:val="28"/>
        </w:rPr>
        <w:tab/>
        <w:t>Let us long to experience this prayer for ourselves!  Let us ask God to fill us with a sense of His wonder, majesty and love.  Let us thirst to know more and more of the unknowable love of Christ.</w:t>
      </w:r>
      <w:r>
        <w:rPr>
          <w:rFonts w:ascii="Garamond" w:hAnsi="Garamond"/>
          <w:sz w:val="28"/>
          <w:szCs w:val="28"/>
        </w:rPr>
        <w:t xml:space="preserve"> </w:t>
      </w:r>
    </w:p>
    <w:p w:rsidR="004018D8" w:rsidRDefault="004018D8"/>
    <w:sectPr w:rsidR="004018D8" w:rsidSect="00E90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665"/>
    <w:multiLevelType w:val="hybridMultilevel"/>
    <w:tmpl w:val="95E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F32"/>
    <w:multiLevelType w:val="hybridMultilevel"/>
    <w:tmpl w:val="C952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05586"/>
    <w:multiLevelType w:val="hybridMultilevel"/>
    <w:tmpl w:val="9F0AC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2029E"/>
    <w:multiLevelType w:val="hybridMultilevel"/>
    <w:tmpl w:val="1276B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17A2499"/>
    <w:multiLevelType w:val="hybridMultilevel"/>
    <w:tmpl w:val="59DE1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305644"/>
    <w:multiLevelType w:val="hybridMultilevel"/>
    <w:tmpl w:val="90883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163564"/>
    <w:multiLevelType w:val="hybridMultilevel"/>
    <w:tmpl w:val="FB96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41A42"/>
    <w:multiLevelType w:val="hybridMultilevel"/>
    <w:tmpl w:val="3084BEE6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7A060122"/>
    <w:multiLevelType w:val="hybridMultilevel"/>
    <w:tmpl w:val="30F8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0"/>
    <w:rsid w:val="004018D8"/>
    <w:rsid w:val="009C269F"/>
    <w:rsid w:val="00DB4310"/>
    <w:rsid w:val="00E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5423</Characters>
  <Application>Microsoft Macintosh Word</Application>
  <DocSecurity>0</DocSecurity>
  <Lines>45</Lines>
  <Paragraphs>12</Paragraphs>
  <ScaleCrop>false</ScaleCrop>
  <Company>Water From Rock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louis smith</dc:creator>
  <cp:keywords/>
  <dc:description/>
  <cp:lastModifiedBy>Rita Smith</cp:lastModifiedBy>
  <cp:revision>2</cp:revision>
  <dcterms:created xsi:type="dcterms:W3CDTF">2017-07-20T23:15:00Z</dcterms:created>
  <dcterms:modified xsi:type="dcterms:W3CDTF">2017-07-20T23:15:00Z</dcterms:modified>
</cp:coreProperties>
</file>